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5245"/>
      </w:tblGrid>
      <w:tr w:rsidR="000C4532" w:rsidRPr="006164B5" w14:paraId="6BDEEE10" w14:textId="77777777" w:rsidTr="00070DF6">
        <w:trPr>
          <w:trHeight w:val="5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9159418" w14:textId="77777777" w:rsidR="000C4532" w:rsidRPr="006164B5" w:rsidRDefault="00AD2297" w:rsidP="00070DF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ADAY </w:t>
            </w:r>
            <w:r w:rsidR="00141AF4">
              <w:rPr>
                <w:rFonts w:ascii="Calibri" w:hAnsi="Calibri" w:cs="Calibri"/>
                <w:sz w:val="22"/>
                <w:szCs w:val="22"/>
              </w:rPr>
              <w:t>BİLGİLERİ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24CD" w14:textId="77777777" w:rsidR="000C4532" w:rsidRPr="006164B5" w:rsidRDefault="00390603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</w:t>
            </w:r>
            <w:r w:rsidR="000C4532" w:rsidRPr="006164B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="000C4532" w:rsidRPr="006164B5">
              <w:rPr>
                <w:rFonts w:ascii="Calibri" w:hAnsi="Calibri" w:cs="Calibri"/>
                <w:sz w:val="22"/>
                <w:szCs w:val="22"/>
              </w:rPr>
              <w:t>Soyad</w:t>
            </w:r>
            <w:proofErr w:type="spellEnd"/>
            <w:r w:rsidR="000C4532" w:rsidRPr="006164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939C45" w14:textId="77777777" w:rsidR="000C4532" w:rsidRPr="006164B5" w:rsidRDefault="000C4532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4B5">
              <w:rPr>
                <w:rFonts w:ascii="Calibri" w:hAnsi="Calibri" w:cs="Calibri"/>
                <w:sz w:val="22"/>
                <w:szCs w:val="22"/>
              </w:rPr>
              <w:t>Başvuru Tarihi:</w:t>
            </w:r>
            <w:r w:rsidRPr="006164B5">
              <w:rPr>
                <w:rFonts w:ascii="Calibri" w:hAnsi="Calibri" w:cs="Calibri"/>
                <w:sz w:val="22"/>
                <w:szCs w:val="22"/>
              </w:rPr>
              <w:tab/>
            </w:r>
            <w:r w:rsidRPr="00BF06AE">
              <w:rPr>
                <w:rFonts w:ascii="Calibri" w:hAnsi="Calibri" w:cs="Calibri"/>
                <w:b w:val="0"/>
                <w:sz w:val="22"/>
                <w:szCs w:val="22"/>
              </w:rPr>
              <w:t>__/__/____</w:t>
            </w:r>
          </w:p>
        </w:tc>
      </w:tr>
      <w:tr w:rsidR="000C4532" w:rsidRPr="006164B5" w14:paraId="094F1180" w14:textId="77777777" w:rsidTr="00070DF6">
        <w:trPr>
          <w:trHeight w:val="551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FC456" w14:textId="77777777" w:rsidR="000C4532" w:rsidRPr="006164B5" w:rsidRDefault="000C4532" w:rsidP="00070DF6">
            <w:pPr>
              <w:pStyle w:val="GurupBasligi"/>
              <w:snapToGrid w:val="0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0012" w14:textId="77777777" w:rsidR="000C4532" w:rsidRPr="006164B5" w:rsidRDefault="00390603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Tel-Faks</w:t>
            </w:r>
            <w:r w:rsidR="000C4532" w:rsidRPr="006164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9B6A6F" w14:textId="77777777" w:rsidR="000C4532" w:rsidRPr="006164B5" w:rsidRDefault="000C4532" w:rsidP="00141AF4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6164B5">
              <w:rPr>
                <w:rFonts w:ascii="Calibri" w:hAnsi="Calibri" w:cs="Calibri"/>
                <w:sz w:val="22"/>
                <w:szCs w:val="22"/>
              </w:rPr>
              <w:t>E-Posta:</w:t>
            </w:r>
          </w:p>
        </w:tc>
      </w:tr>
      <w:tr w:rsidR="000C4532" w:rsidRPr="006164B5" w14:paraId="66605F44" w14:textId="77777777" w:rsidTr="00070DF6">
        <w:trPr>
          <w:trHeight w:val="931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01A4" w14:textId="77777777" w:rsidR="000C4532" w:rsidRPr="006164B5" w:rsidRDefault="000C4532" w:rsidP="00070DF6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B584" w14:textId="77777777" w:rsidR="00390603" w:rsidRPr="00AD2297" w:rsidRDefault="00390603" w:rsidP="00B540A2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AD2297">
              <w:rPr>
                <w:rFonts w:ascii="Calibri" w:hAnsi="Calibri" w:cs="Calibri"/>
                <w:b/>
                <w:sz w:val="22"/>
                <w:szCs w:val="22"/>
              </w:rPr>
              <w:t>Kur</w:t>
            </w:r>
            <w:r w:rsidR="00AD2297" w:rsidRPr="00AD2297">
              <w:rPr>
                <w:rFonts w:ascii="Calibri" w:hAnsi="Calibri" w:cs="Calibri"/>
                <w:b/>
                <w:sz w:val="22"/>
                <w:szCs w:val="22"/>
              </w:rPr>
              <w:t>um/Kuruluş/Üniversite, Fakülte, Bölüm:</w:t>
            </w:r>
          </w:p>
          <w:p w14:paraId="7116409F" w14:textId="77777777" w:rsidR="000C4532" w:rsidRPr="00AD2297" w:rsidRDefault="000C4532" w:rsidP="00141AF4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BA1263" w14:textId="77777777" w:rsidR="00AD2297" w:rsidRPr="00AD2297" w:rsidRDefault="00AD2297" w:rsidP="00AD2297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AD2297">
              <w:rPr>
                <w:rFonts w:ascii="Calibri" w:hAnsi="Calibri" w:cs="Calibri"/>
                <w:b/>
                <w:sz w:val="22"/>
                <w:szCs w:val="22"/>
              </w:rPr>
              <w:t>Hematoloji Uzmanı Olduğu Tarih:</w:t>
            </w:r>
          </w:p>
        </w:tc>
      </w:tr>
      <w:tr w:rsidR="000C4532" w:rsidRPr="006164B5" w14:paraId="37239D80" w14:textId="77777777" w:rsidTr="00AD2297">
        <w:trPr>
          <w:trHeight w:val="973"/>
        </w:trPr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33A4EC" w14:textId="77777777" w:rsidR="000C4532" w:rsidRPr="006164B5" w:rsidRDefault="000C4532" w:rsidP="00070DF6">
            <w:pPr>
              <w:pStyle w:val="GrupYazi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4AB6D1" w14:textId="77777777" w:rsidR="000C4532" w:rsidRPr="006164B5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2F545BE6" w14:textId="77777777" w:rsidR="000C4532" w:rsidRPr="000C4532" w:rsidRDefault="00744FA9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Başvuru Tarihi ve </w:t>
            </w:r>
            <w:r w:rsidR="000C4532" w:rsidRPr="006164B5">
              <w:rPr>
                <w:rFonts w:ascii="Calibri" w:hAnsi="Calibri" w:cs="Calibri"/>
                <w:b/>
                <w:sz w:val="22"/>
                <w:szCs w:val="22"/>
              </w:rPr>
              <w:t>İmza:</w:t>
            </w:r>
          </w:p>
          <w:p w14:paraId="52565694" w14:textId="77777777" w:rsidR="000C4532" w:rsidRPr="000C4532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5544454E" w14:textId="77777777" w:rsidR="000C4532" w:rsidRPr="006164B5" w:rsidRDefault="000C4532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4532" w:rsidRPr="006164B5" w14:paraId="626FD29B" w14:textId="77777777" w:rsidTr="00070DF6">
        <w:trPr>
          <w:trHeight w:val="244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5DFB02" w14:textId="1F0979AF" w:rsidR="000C4532" w:rsidRPr="008C73CC" w:rsidRDefault="000C4532" w:rsidP="00070DF6">
            <w:pPr>
              <w:pStyle w:val="GurupBasligi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36ED0" w14:textId="2667670C" w:rsidR="00AD2297" w:rsidRPr="008C73CC" w:rsidRDefault="003C10F4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Başvuru Yapılacak Uzmanlık Sınıfları;</w:t>
            </w:r>
          </w:p>
          <w:p w14:paraId="236F21C4" w14:textId="77777777" w:rsidR="00744FA9" w:rsidRPr="008C73CC" w:rsidRDefault="00744FA9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14:paraId="78AE5F06" w14:textId="5E7B25CA" w:rsidR="00C753D8" w:rsidRPr="002E38FE" w:rsidRDefault="00C753D8" w:rsidP="00C753D8">
            <w:pPr>
              <w:pStyle w:val="GrupYazi"/>
              <w:numPr>
                <w:ilvl w:val="0"/>
                <w:numId w:val="8"/>
              </w:numPr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Akut Lösemiler </w:t>
            </w:r>
            <w:r w:rsidR="00DB0A84">
              <w:rPr>
                <w:rFonts w:asciiTheme="minorHAnsi" w:hAnsiTheme="minorHAnsi" w:cs="Calibri"/>
                <w:sz w:val="22"/>
                <w:szCs w:val="22"/>
              </w:rPr>
              <w:t xml:space="preserve">Ustalık Sınıfı </w:t>
            </w:r>
          </w:p>
          <w:p w14:paraId="796F2DF2" w14:textId="7F9FA7DA" w:rsidR="00AD2297" w:rsidRDefault="00D76007" w:rsidP="00855421">
            <w:pPr>
              <w:pStyle w:val="GrupYazi"/>
              <w:numPr>
                <w:ilvl w:val="0"/>
                <w:numId w:val="8"/>
              </w:numPr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Hemoglobinopatiler</w:t>
            </w:r>
            <w:proofErr w:type="spellEnd"/>
            <w:r w:rsidR="00DB0A8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B0A84">
              <w:rPr>
                <w:rFonts w:asciiTheme="minorHAnsi" w:hAnsiTheme="minorHAnsi" w:cs="Calibri"/>
                <w:sz w:val="22"/>
                <w:szCs w:val="22"/>
              </w:rPr>
              <w:t>Ustalık Sınıfı</w:t>
            </w:r>
          </w:p>
          <w:p w14:paraId="63149F2B" w14:textId="6B9271A1" w:rsidR="00D76007" w:rsidRDefault="00D76007" w:rsidP="00855421">
            <w:pPr>
              <w:pStyle w:val="GrupYazi"/>
              <w:numPr>
                <w:ilvl w:val="0"/>
                <w:numId w:val="8"/>
              </w:numPr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  <w:r w:rsidRPr="00D76007">
              <w:rPr>
                <w:rFonts w:asciiTheme="minorHAnsi" w:hAnsiTheme="minorHAnsi" w:cs="Calibri"/>
                <w:sz w:val="22"/>
                <w:szCs w:val="22"/>
              </w:rPr>
              <w:t xml:space="preserve">Kronik </w:t>
            </w:r>
            <w:proofErr w:type="spellStart"/>
            <w:r w:rsidRPr="00D76007">
              <w:rPr>
                <w:rFonts w:asciiTheme="minorHAnsi" w:hAnsiTheme="minorHAnsi" w:cs="Calibri"/>
                <w:sz w:val="22"/>
                <w:szCs w:val="22"/>
              </w:rPr>
              <w:t>Myelositer</w:t>
            </w:r>
            <w:proofErr w:type="spellEnd"/>
            <w:r w:rsidRPr="00D76007">
              <w:rPr>
                <w:rFonts w:asciiTheme="minorHAnsi" w:hAnsiTheme="minorHAnsi" w:cs="Calibri"/>
                <w:sz w:val="22"/>
                <w:szCs w:val="22"/>
              </w:rPr>
              <w:t xml:space="preserve"> Lösemi ve Kronik </w:t>
            </w:r>
            <w:proofErr w:type="spellStart"/>
            <w:r w:rsidRPr="00D76007">
              <w:rPr>
                <w:rFonts w:asciiTheme="minorHAnsi" w:hAnsiTheme="minorHAnsi" w:cs="Calibri"/>
                <w:sz w:val="22"/>
                <w:szCs w:val="22"/>
              </w:rPr>
              <w:t>Myeloproliferatif</w:t>
            </w:r>
            <w:proofErr w:type="spellEnd"/>
            <w:r w:rsidRPr="00D7600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D76007">
              <w:rPr>
                <w:rFonts w:asciiTheme="minorHAnsi" w:hAnsiTheme="minorHAnsi" w:cs="Calibri"/>
                <w:sz w:val="22"/>
                <w:szCs w:val="22"/>
              </w:rPr>
              <w:t>Neoplaziler</w:t>
            </w:r>
            <w:proofErr w:type="spellEnd"/>
            <w:r w:rsidR="00DB0A8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B0A84">
              <w:rPr>
                <w:rFonts w:asciiTheme="minorHAnsi" w:hAnsiTheme="minorHAnsi" w:cs="Calibri"/>
                <w:sz w:val="22"/>
                <w:szCs w:val="22"/>
              </w:rPr>
              <w:t>Ustalık Sınıfı</w:t>
            </w:r>
          </w:p>
          <w:p w14:paraId="3942A3A3" w14:textId="77777777" w:rsidR="00AD2297" w:rsidRPr="002E38FE" w:rsidRDefault="00AD2297" w:rsidP="00AD2297">
            <w:pPr>
              <w:pStyle w:val="GrupYazi"/>
              <w:snapToGrid w:val="0"/>
              <w:spacing w:before="0" w:after="0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76CBA8" w14:textId="5BB81AEE" w:rsidR="00AD2297" w:rsidRPr="008C73CC" w:rsidRDefault="00AD2297" w:rsidP="00855421">
            <w:pPr>
              <w:pStyle w:val="GurupBasligi"/>
              <w:spacing w:before="0" w:after="0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C4532" w:rsidRPr="006164B5" w14:paraId="5BCFDD60" w14:textId="77777777" w:rsidTr="00070DF6">
        <w:trPr>
          <w:trHeight w:val="180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EF77B2" w14:textId="77777777" w:rsidR="000C4532" w:rsidRPr="008C73CC" w:rsidRDefault="000C4532" w:rsidP="00070DF6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2600DD" w:rsidRPr="006164B5" w14:paraId="6DFF0E9A" w14:textId="77777777" w:rsidTr="00070DF6">
        <w:trPr>
          <w:cantSplit/>
          <w:trHeight w:val="12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6C9380" w14:textId="77777777" w:rsidR="002600DD" w:rsidRPr="008C73CC" w:rsidRDefault="00B543E9" w:rsidP="00070DF6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8C73CC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BAŞVURU KOŞULLARI</w:t>
            </w:r>
          </w:p>
        </w:tc>
        <w:tc>
          <w:tcPr>
            <w:tcW w:w="9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7512B2" w14:textId="7FF2DDD5" w:rsidR="008C73CC" w:rsidRPr="008C73CC" w:rsidRDefault="008C73CC" w:rsidP="00C753D8">
            <w:pPr>
              <w:autoSpaceDE w:val="0"/>
              <w:autoSpaceDN w:val="0"/>
              <w:adjustRightInd w:val="0"/>
              <w:ind w:left="1280" w:hanging="128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1. Aday yükümlülüklerini yerine getirmiş THD üyesi olmalıdır.</w:t>
            </w:r>
          </w:p>
          <w:p w14:paraId="5D5AF9F3" w14:textId="5969D0E6" w:rsidR="008C73CC" w:rsidRPr="008C73CC" w:rsidRDefault="00855421" w:rsidP="00C753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2. En fazla 7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yıllık Erişkin/Çocuk Hematoloji BD uzmanı olması gerekmektedir. Türk Hematoloji Okulu</w:t>
            </w: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’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nd</w:t>
            </w:r>
            <w:r w:rsidR="00EE44EA">
              <w:rPr>
                <w:rFonts w:asciiTheme="minorHAnsi" w:hAnsiTheme="minorHAnsi" w:cs="Times"/>
                <w:color w:val="1A1A1A"/>
                <w:sz w:val="22"/>
                <w:szCs w:val="22"/>
              </w:rPr>
              <w:t>an mezun olan adaylar ön planda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değerlendirmeye alınacaktır. </w:t>
            </w:r>
            <w:r w:rsidR="004877DB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(Kontenjan durumuna göre uzmanlık süreleri 7 yıldan fazla</w:t>
            </w:r>
            <w:r w:rsidR="007D04E8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olan öğrencilerin de başvuruları </w:t>
            </w:r>
            <w:r w:rsidR="004877DB">
              <w:rPr>
                <w:rFonts w:asciiTheme="minorHAnsi" w:hAnsiTheme="minorHAnsi" w:cs="Times"/>
                <w:color w:val="1A1A1A"/>
                <w:sz w:val="22"/>
                <w:szCs w:val="22"/>
              </w:rPr>
              <w:t>değerlendirmeye alınacaktır.)</w:t>
            </w:r>
          </w:p>
          <w:p w14:paraId="09F83E13" w14:textId="57DC7689" w:rsidR="008C73CC" w:rsidRPr="008C73CC" w:rsidRDefault="00DA65A6" w:rsidP="00C753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3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. İngilizce okur/yazar olan ve sunum yapabilecek düzeyde olduğunu belgeleyebilmesi gerekmektedir. </w:t>
            </w:r>
          </w:p>
          <w:p w14:paraId="13720917" w14:textId="4C1B32FF" w:rsidR="008C73CC" w:rsidRPr="00C753D8" w:rsidRDefault="00DA65A6" w:rsidP="00C753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trike/>
                <w:sz w:val="22"/>
                <w:szCs w:val="22"/>
              </w:rPr>
            </w:pPr>
            <w:r w:rsidRPr="00C753D8">
              <w:rPr>
                <w:rFonts w:asciiTheme="minorHAnsi" w:hAnsiTheme="minorHAnsi" w:cs="Times"/>
                <w:sz w:val="22"/>
                <w:szCs w:val="22"/>
              </w:rPr>
              <w:t>4</w:t>
            </w:r>
            <w:r w:rsidR="008C73CC" w:rsidRPr="00C753D8">
              <w:rPr>
                <w:rFonts w:asciiTheme="minorHAnsi" w:hAnsiTheme="minorHAnsi" w:cs="Times"/>
                <w:sz w:val="22"/>
                <w:szCs w:val="22"/>
              </w:rPr>
              <w:t>. Eğitim pro</w:t>
            </w:r>
            <w:r w:rsidR="00400642" w:rsidRPr="00C753D8">
              <w:rPr>
                <w:rFonts w:asciiTheme="minorHAnsi" w:hAnsiTheme="minorHAnsi" w:cs="Times"/>
                <w:sz w:val="22"/>
                <w:szCs w:val="22"/>
              </w:rPr>
              <w:t>gramın</w:t>
            </w:r>
            <w:r w:rsidR="00C753D8" w:rsidRPr="00C753D8">
              <w:rPr>
                <w:rFonts w:asciiTheme="minorHAnsi" w:hAnsiTheme="minorHAnsi" w:cs="Times"/>
                <w:sz w:val="22"/>
                <w:szCs w:val="22"/>
              </w:rPr>
              <w:t>ın tümüne katılım beklenmektedir.</w:t>
            </w:r>
          </w:p>
          <w:p w14:paraId="033A4D99" w14:textId="63CE452E" w:rsidR="008C73CC" w:rsidRPr="008C73CC" w:rsidRDefault="00DA65A6" w:rsidP="00C753D8">
            <w:pPr>
              <w:pStyle w:val="GrupYazi"/>
              <w:snapToGrid w:val="0"/>
              <w:spacing w:before="0" w:after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5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. </w:t>
            </w:r>
            <w:r w:rsidR="007C1D8D">
              <w:rPr>
                <w:rFonts w:asciiTheme="minorHAnsi" w:hAnsiTheme="minorHAnsi" w:cs="Calibri"/>
                <w:sz w:val="22"/>
                <w:szCs w:val="22"/>
              </w:rPr>
              <w:t>Başvurulan</w:t>
            </w:r>
            <w:r w:rsidR="0085542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konu</w:t>
            </w:r>
            <w:r w:rsidR="007C1D8D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ya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ilgi duyan ve kariyerinin geri kalan kısmını ağırlıklı olarak 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bu konuda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araştırma 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ve eğitim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de rol alma</w:t>
            </w:r>
            <w:r w:rsidR="00855421">
              <w:rPr>
                <w:rFonts w:asciiTheme="minorHAnsi" w:hAnsiTheme="minorHAnsi" w:cs="Times"/>
                <w:color w:val="1A1A1A"/>
                <w:sz w:val="22"/>
                <w:szCs w:val="22"/>
              </w:rPr>
              <w:t>yı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 hedefleyen, Türkiye’yi bu konuda temsil edecek adaylar değerlendirilecektir.</w:t>
            </w:r>
          </w:p>
          <w:p w14:paraId="0DFA9558" w14:textId="1C0FFFEF" w:rsidR="00983FC8" w:rsidRPr="008C73CC" w:rsidRDefault="00DA65A6" w:rsidP="00C753D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"/>
                <w:color w:val="1A1A1A"/>
                <w:sz w:val="22"/>
                <w:szCs w:val="22"/>
              </w:rPr>
              <w:t>6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. Her </w:t>
            </w:r>
            <w:r w:rsidR="00F679AF">
              <w:rPr>
                <w:rFonts w:asciiTheme="minorHAnsi" w:hAnsiTheme="minorHAnsi" w:cs="Times"/>
                <w:color w:val="1A1A1A"/>
                <w:sz w:val="22"/>
                <w:szCs w:val="22"/>
              </w:rPr>
              <w:t xml:space="preserve">öğrenci yalnız bir </w:t>
            </w:r>
            <w:r w:rsidR="008C73CC" w:rsidRPr="008C73CC">
              <w:rPr>
                <w:rFonts w:asciiTheme="minorHAnsi" w:hAnsiTheme="minorHAnsi" w:cs="Times"/>
                <w:color w:val="1A1A1A"/>
                <w:sz w:val="22"/>
                <w:szCs w:val="22"/>
              </w:rPr>
              <w:t>ustalık eğitimine katılabilir.</w:t>
            </w:r>
          </w:p>
          <w:p w14:paraId="722E1C42" w14:textId="0C968A6F" w:rsidR="00983FC8" w:rsidRPr="008C73CC" w:rsidRDefault="00983FC8" w:rsidP="0011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90603" w:rsidRPr="006164B5" w14:paraId="2E06D98C" w14:textId="77777777" w:rsidTr="0020082E">
        <w:trPr>
          <w:cantSplit/>
          <w:trHeight w:val="182"/>
        </w:trPr>
        <w:tc>
          <w:tcPr>
            <w:tcW w:w="102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CE0293F" w14:textId="77777777" w:rsidR="00390603" w:rsidRDefault="00390603" w:rsidP="00141AF4">
            <w:pPr>
              <w:pStyle w:val="GrupYazi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  <w:p w14:paraId="6E9B471A" w14:textId="77777777" w:rsidR="00DE21D9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B543E9">
              <w:rPr>
                <w:rFonts w:ascii="Calibri" w:hAnsi="Calibri" w:cs="Calibri"/>
                <w:b/>
                <w:sz w:val="22"/>
                <w:szCs w:val="22"/>
              </w:rPr>
              <w:t>Kontrol Listesi</w:t>
            </w:r>
          </w:p>
          <w:p w14:paraId="56039BF7" w14:textId="77777777" w:rsidR="00B543E9" w:rsidRPr="00B543E9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FF3F386" w14:textId="495E8574" w:rsidR="00855421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Başvuru Dilekçesi</w:t>
            </w:r>
          </w:p>
          <w:p w14:paraId="16944E86" w14:textId="6CD2234F" w:rsidR="00855421" w:rsidRDefault="00855421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Niyet Mektubu</w:t>
            </w:r>
          </w:p>
          <w:p w14:paraId="75B8B06D" w14:textId="77777777" w:rsidR="00855421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Yabancı Dil Sonuç Belgesi</w:t>
            </w:r>
          </w:p>
          <w:p w14:paraId="2B0E6E95" w14:textId="27B0E8A9" w:rsidR="00B543E9" w:rsidRDefault="00B543E9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Özgeçmiş</w:t>
            </w:r>
          </w:p>
          <w:p w14:paraId="63B51BE0" w14:textId="78747B73" w:rsidR="00111D52" w:rsidRDefault="00111D52" w:rsidP="00855421">
            <w:pPr>
              <w:pStyle w:val="GrupYazi"/>
              <w:numPr>
                <w:ilvl w:val="0"/>
                <w:numId w:val="7"/>
              </w:numPr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Diploma Fotokopisi</w:t>
            </w:r>
            <w:r w:rsidR="00983FC8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8C73CC">
              <w:rPr>
                <w:rFonts w:ascii="Calibri" w:hAnsi="Calibri" w:cs="Calibri"/>
                <w:sz w:val="22"/>
                <w:szCs w:val="22"/>
              </w:rPr>
              <w:t>Mezuniyet Belgesi</w:t>
            </w:r>
            <w:r w:rsidR="00983FC8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5FB40BC" w14:textId="77777777" w:rsidR="00744FA9" w:rsidRDefault="00744FA9" w:rsidP="00141AF4">
            <w:pPr>
              <w:pStyle w:val="GrupYazi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  <w:p w14:paraId="02EF3668" w14:textId="77777777" w:rsidR="00B543E9" w:rsidRPr="00B540A2" w:rsidRDefault="00B543E9" w:rsidP="00141AF4">
            <w:pPr>
              <w:pStyle w:val="GrupYazi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7D49851" w14:textId="481D2449" w:rsidR="00214B95" w:rsidRPr="00491EE0" w:rsidRDefault="00744FA9" w:rsidP="00464241">
      <w:pPr>
        <w:pStyle w:val="OnemliNot"/>
        <w:spacing w:before="120" w:line="276" w:lineRule="auto"/>
        <w:jc w:val="both"/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</w:pPr>
      <w:r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Tüm belgeleri tamamladıktan sonra </w:t>
      </w:r>
      <w:hyperlink r:id="rId9" w:history="1">
        <w:r w:rsidRPr="002C79FD">
          <w:rPr>
            <w:rStyle w:val="Kpr"/>
            <w:rFonts w:ascii="Calibri" w:eastAsia="Calibri" w:hAnsi="Calibri" w:cs="Calibri"/>
            <w:b w:val="0"/>
            <w:i w:val="0"/>
            <w:sz w:val="22"/>
            <w:szCs w:val="22"/>
            <w:lang w:eastAsia="en-US"/>
          </w:rPr>
          <w:t>thdofis@thd.org.tr</w:t>
        </w:r>
      </w:hyperlink>
      <w:r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 adresine göndermeniz önemle r</w:t>
      </w:r>
      <w:r w:rsidR="002E38FE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ica olunur. </w:t>
      </w:r>
      <w:r w:rsidR="002E38FE" w:rsidRPr="00491EE0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 xml:space="preserve">Son başvuru tarihi </w:t>
      </w:r>
      <w:r w:rsidR="00491EE0" w:rsidRPr="00491EE0">
        <w:rPr>
          <w:rFonts w:ascii="Calibri" w:eastAsia="Calibri" w:hAnsi="Calibri" w:cs="Calibri"/>
          <w:b w:val="0"/>
          <w:i w:val="0"/>
          <w:sz w:val="22"/>
          <w:szCs w:val="22"/>
          <w:lang w:eastAsia="en-US"/>
        </w:rPr>
        <w:t>15 Eylül 2021</w:t>
      </w:r>
    </w:p>
    <w:sectPr w:rsidR="00214B95" w:rsidRPr="00491EE0" w:rsidSect="00DE21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74D18" w14:textId="77777777" w:rsidR="00BF4375" w:rsidRDefault="00BF4375" w:rsidP="00390603">
      <w:r>
        <w:separator/>
      </w:r>
    </w:p>
  </w:endnote>
  <w:endnote w:type="continuationSeparator" w:id="0">
    <w:p w14:paraId="37610CDD" w14:textId="77777777" w:rsidR="00BF4375" w:rsidRDefault="00BF4375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charset w:val="A2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D42B4" w14:textId="77777777" w:rsidR="00474824" w:rsidRDefault="004748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49766" w14:textId="4E9073B3" w:rsidR="00CC47A6" w:rsidRDefault="00C23E80" w:rsidP="00B543E9">
    <w:pPr>
      <w:pStyle w:val="Altbilgi"/>
      <w:tabs>
        <w:tab w:val="clear" w:pos="4536"/>
        <w:tab w:val="clear" w:pos="9072"/>
        <w:tab w:val="left" w:pos="930"/>
      </w:tabs>
    </w:pPr>
    <w:r>
      <w:t>Ağustos 2021</w:t>
    </w:r>
    <w:r w:rsidR="00CC47A6">
      <w:t xml:space="preserve"> </w:t>
    </w:r>
    <w:r>
      <w:t xml:space="preserve">Sürüm </w:t>
    </w:r>
    <w:r>
      <w:t>4</w:t>
    </w:r>
    <w:bookmarkStart w:id="0" w:name="_GoBack"/>
    <w:bookmarkEnd w:id="0"/>
    <w:r w:rsidR="00CC47A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E38E" w14:textId="77777777" w:rsidR="00474824" w:rsidRDefault="004748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CCCD9" w14:textId="77777777" w:rsidR="00BF4375" w:rsidRDefault="00BF4375" w:rsidP="00390603">
      <w:r>
        <w:separator/>
      </w:r>
    </w:p>
  </w:footnote>
  <w:footnote w:type="continuationSeparator" w:id="0">
    <w:p w14:paraId="7247DFB2" w14:textId="77777777" w:rsidR="00BF4375" w:rsidRDefault="00BF4375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FE707" w14:textId="77777777" w:rsidR="00474824" w:rsidRDefault="004748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CC47A6" w:rsidRPr="006164B5" w14:paraId="0E4A69AF" w14:textId="77777777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14:paraId="308B6B84" w14:textId="77777777" w:rsidR="00CC47A6" w:rsidRPr="006164B5" w:rsidRDefault="00CC47A6" w:rsidP="00AD2297">
          <w:pPr>
            <w:pStyle w:val="MerkeziLab"/>
            <w:rPr>
              <w:rFonts w:ascii="Calibri" w:hAnsi="Calibri" w:cs="Calibri"/>
              <w:b w:val="0"/>
              <w:sz w:val="16"/>
              <w:szCs w:val="16"/>
            </w:rPr>
          </w:pP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14:paraId="6FA86B23" w14:textId="77777777" w:rsidR="00CC47A6" w:rsidRDefault="00CC47A6" w:rsidP="00AD2297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40"/>
            </w:rPr>
          </w:pPr>
          <w:r>
            <w:rPr>
              <w:rFonts w:ascii="Calibri" w:hAnsi="Calibri" w:cs="Calibri"/>
              <w:b/>
              <w:noProof/>
              <w:sz w:val="40"/>
            </w:rPr>
            <w:drawing>
              <wp:anchor distT="0" distB="0" distL="114300" distR="114300" simplePos="0" relativeHeight="251658240" behindDoc="0" locked="0" layoutInCell="1" allowOverlap="1" wp14:anchorId="6D7E13AC" wp14:editId="18C5951D">
                <wp:simplePos x="0" y="0"/>
                <wp:positionH relativeFrom="column">
                  <wp:posOffset>603885</wp:posOffset>
                </wp:positionH>
                <wp:positionV relativeFrom="paragraph">
                  <wp:posOffset>130191</wp:posOffset>
                </wp:positionV>
                <wp:extent cx="2599278" cy="462899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D_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675" b="18058"/>
                        <a:stretch/>
                      </pic:blipFill>
                      <pic:spPr bwMode="auto">
                        <a:xfrm>
                          <a:off x="0" y="0"/>
                          <a:ext cx="2599690" cy="46297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sz w:val="40"/>
            </w:rPr>
            <w:tab/>
          </w:r>
          <w:r>
            <w:rPr>
              <w:rFonts w:ascii="Calibri" w:hAnsi="Calibri" w:cs="Calibri"/>
              <w:b/>
              <w:sz w:val="40"/>
            </w:rPr>
            <w:tab/>
          </w:r>
        </w:p>
        <w:p w14:paraId="2B2302CB" w14:textId="77777777" w:rsidR="00CC47A6" w:rsidRDefault="00CC47A6" w:rsidP="00AD2297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40"/>
            </w:rPr>
          </w:pPr>
        </w:p>
        <w:p w14:paraId="792F00EE" w14:textId="034F6307" w:rsidR="00CC47A6" w:rsidRPr="00B543E9" w:rsidRDefault="00983FC8" w:rsidP="008C73CC">
          <w:pPr>
            <w:pStyle w:val="Telefon"/>
            <w:tabs>
              <w:tab w:val="left" w:pos="1203"/>
              <w:tab w:val="center" w:pos="4144"/>
            </w:tabs>
            <w:spacing w:after="0"/>
            <w:jc w:val="left"/>
            <w:rPr>
              <w:rFonts w:ascii="Calibri" w:hAnsi="Calibri" w:cs="Calibri"/>
              <w:b/>
              <w:sz w:val="36"/>
            </w:rPr>
          </w:pPr>
          <w:r>
            <w:rPr>
              <w:rFonts w:ascii="Calibri" w:hAnsi="Calibri" w:cs="Calibri"/>
              <w:b/>
              <w:sz w:val="36"/>
            </w:rPr>
            <w:t>TÜRK KANBİLİMİ (</w:t>
          </w:r>
          <w:r w:rsidR="00CC47A6" w:rsidRPr="00B543E9">
            <w:rPr>
              <w:rFonts w:ascii="Calibri" w:hAnsi="Calibri" w:cs="Calibri"/>
              <w:b/>
              <w:sz w:val="36"/>
            </w:rPr>
            <w:t>HEMATOLOJİ</w:t>
          </w:r>
          <w:r>
            <w:rPr>
              <w:rFonts w:ascii="Calibri" w:hAnsi="Calibri" w:cs="Calibri"/>
              <w:b/>
              <w:sz w:val="36"/>
            </w:rPr>
            <w:t>)</w:t>
          </w:r>
          <w:r w:rsidR="00CC47A6" w:rsidRPr="00B543E9">
            <w:rPr>
              <w:rFonts w:ascii="Calibri" w:hAnsi="Calibri" w:cs="Calibri"/>
              <w:b/>
              <w:sz w:val="36"/>
            </w:rPr>
            <w:t xml:space="preserve">  </w:t>
          </w:r>
          <w:r w:rsidR="00CC47A6">
            <w:rPr>
              <w:rFonts w:ascii="Calibri" w:hAnsi="Calibri" w:cs="Calibri"/>
              <w:b/>
              <w:sz w:val="36"/>
            </w:rPr>
            <w:t>A</w:t>
          </w:r>
          <w:r w:rsidR="00CC47A6" w:rsidRPr="00B543E9">
            <w:rPr>
              <w:rFonts w:ascii="Calibri" w:hAnsi="Calibri" w:cs="Calibri"/>
              <w:b/>
              <w:sz w:val="36"/>
            </w:rPr>
            <w:t>KADEMİSİ</w:t>
          </w:r>
        </w:p>
        <w:p w14:paraId="1B43ACD7" w14:textId="77777777" w:rsidR="00CC47A6" w:rsidRPr="006164B5" w:rsidRDefault="00CC47A6" w:rsidP="00AD2297">
          <w:pPr>
            <w:pStyle w:val="Telefon"/>
            <w:spacing w:after="0"/>
            <w:ind w:left="-816"/>
            <w:rPr>
              <w:rFonts w:ascii="Calibri" w:hAnsi="Calibri" w:cs="Calibri"/>
            </w:rPr>
          </w:pPr>
        </w:p>
      </w:tc>
    </w:tr>
    <w:tr w:rsidR="00CC47A6" w:rsidRPr="006164B5" w14:paraId="3D9776CD" w14:textId="77777777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7C50D2E" w14:textId="77777777" w:rsidR="00CC47A6" w:rsidRPr="001F4721" w:rsidRDefault="00CC47A6" w:rsidP="00BA3401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 w:rsidRPr="001F472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BAŞVURU FORMU</w:t>
          </w:r>
        </w:p>
      </w:tc>
    </w:tr>
  </w:tbl>
  <w:p w14:paraId="76B56F2F" w14:textId="77777777" w:rsidR="00CC47A6" w:rsidRPr="00464241" w:rsidRDefault="00CC47A6" w:rsidP="00BA3401">
    <w:pPr>
      <w:pStyle w:val="stbilgi"/>
      <w:rPr>
        <w:rFonts w:asciiTheme="minorHAnsi" w:hAnsiTheme="minorHAnsi" w:cstheme="minorHAnsi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8628D" w14:textId="77777777" w:rsidR="00474824" w:rsidRDefault="004748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93516"/>
    <w:multiLevelType w:val="hybridMultilevel"/>
    <w:tmpl w:val="7B783E44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F45B8E"/>
    <w:multiLevelType w:val="hybridMultilevel"/>
    <w:tmpl w:val="2DBCC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BBD54ED"/>
    <w:multiLevelType w:val="hybridMultilevel"/>
    <w:tmpl w:val="B50642D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B2470"/>
    <w:multiLevelType w:val="hybridMultilevel"/>
    <w:tmpl w:val="377E6B00"/>
    <w:lvl w:ilvl="0" w:tplc="041F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27032"/>
    <w:rsid w:val="00061A1F"/>
    <w:rsid w:val="00061C31"/>
    <w:rsid w:val="00070DF6"/>
    <w:rsid w:val="0007281F"/>
    <w:rsid w:val="00081077"/>
    <w:rsid w:val="000A4F94"/>
    <w:rsid w:val="000C4532"/>
    <w:rsid w:val="00111D52"/>
    <w:rsid w:val="001412F2"/>
    <w:rsid w:val="00141AF4"/>
    <w:rsid w:val="00160FB0"/>
    <w:rsid w:val="001B1F01"/>
    <w:rsid w:val="001C4FEA"/>
    <w:rsid w:val="001D0B1E"/>
    <w:rsid w:val="001E759C"/>
    <w:rsid w:val="001F4721"/>
    <w:rsid w:val="001F5D53"/>
    <w:rsid w:val="0020082E"/>
    <w:rsid w:val="00214B95"/>
    <w:rsid w:val="00224A15"/>
    <w:rsid w:val="00233E32"/>
    <w:rsid w:val="002600DD"/>
    <w:rsid w:val="002A14D3"/>
    <w:rsid w:val="002B01B3"/>
    <w:rsid w:val="002B12ED"/>
    <w:rsid w:val="002E38FE"/>
    <w:rsid w:val="002E5B5F"/>
    <w:rsid w:val="0031153E"/>
    <w:rsid w:val="003149A4"/>
    <w:rsid w:val="00326B73"/>
    <w:rsid w:val="0033159E"/>
    <w:rsid w:val="003431C0"/>
    <w:rsid w:val="00390603"/>
    <w:rsid w:val="003A485A"/>
    <w:rsid w:val="003B17A2"/>
    <w:rsid w:val="003C10F4"/>
    <w:rsid w:val="003C2815"/>
    <w:rsid w:val="00400642"/>
    <w:rsid w:val="0040787E"/>
    <w:rsid w:val="00422DD8"/>
    <w:rsid w:val="00442897"/>
    <w:rsid w:val="00464241"/>
    <w:rsid w:val="00474824"/>
    <w:rsid w:val="004877DB"/>
    <w:rsid w:val="00491EE0"/>
    <w:rsid w:val="004A6F34"/>
    <w:rsid w:val="004B0562"/>
    <w:rsid w:val="004B23EE"/>
    <w:rsid w:val="004C332B"/>
    <w:rsid w:val="004D0F1C"/>
    <w:rsid w:val="00527C6A"/>
    <w:rsid w:val="00533339"/>
    <w:rsid w:val="00591276"/>
    <w:rsid w:val="005C0DA5"/>
    <w:rsid w:val="005D69C5"/>
    <w:rsid w:val="005E09AF"/>
    <w:rsid w:val="0060505A"/>
    <w:rsid w:val="006164B5"/>
    <w:rsid w:val="00654C2C"/>
    <w:rsid w:val="00655B69"/>
    <w:rsid w:val="006A126E"/>
    <w:rsid w:val="0072688F"/>
    <w:rsid w:val="007400A8"/>
    <w:rsid w:val="00744FA9"/>
    <w:rsid w:val="00777193"/>
    <w:rsid w:val="00796535"/>
    <w:rsid w:val="007B0116"/>
    <w:rsid w:val="007C1D8D"/>
    <w:rsid w:val="007D04E8"/>
    <w:rsid w:val="007D13A7"/>
    <w:rsid w:val="007D3D0F"/>
    <w:rsid w:val="007E2745"/>
    <w:rsid w:val="008107F2"/>
    <w:rsid w:val="00821D0A"/>
    <w:rsid w:val="0084760C"/>
    <w:rsid w:val="00855421"/>
    <w:rsid w:val="0085604E"/>
    <w:rsid w:val="0086069A"/>
    <w:rsid w:val="0087459B"/>
    <w:rsid w:val="0087593B"/>
    <w:rsid w:val="00886502"/>
    <w:rsid w:val="00893299"/>
    <w:rsid w:val="008A5957"/>
    <w:rsid w:val="008C258A"/>
    <w:rsid w:val="008C73CC"/>
    <w:rsid w:val="008E6E35"/>
    <w:rsid w:val="00931067"/>
    <w:rsid w:val="00942533"/>
    <w:rsid w:val="009458F4"/>
    <w:rsid w:val="00957496"/>
    <w:rsid w:val="009829A5"/>
    <w:rsid w:val="00983FC8"/>
    <w:rsid w:val="009E4DFC"/>
    <w:rsid w:val="00A27CAF"/>
    <w:rsid w:val="00A62355"/>
    <w:rsid w:val="00A72A19"/>
    <w:rsid w:val="00AC787C"/>
    <w:rsid w:val="00AD2297"/>
    <w:rsid w:val="00AE408B"/>
    <w:rsid w:val="00AE5AFD"/>
    <w:rsid w:val="00B074B3"/>
    <w:rsid w:val="00B16262"/>
    <w:rsid w:val="00B26E70"/>
    <w:rsid w:val="00B540A2"/>
    <w:rsid w:val="00B543E9"/>
    <w:rsid w:val="00B55A71"/>
    <w:rsid w:val="00B71B36"/>
    <w:rsid w:val="00B85AA9"/>
    <w:rsid w:val="00BA27E1"/>
    <w:rsid w:val="00BA3401"/>
    <w:rsid w:val="00BB40F5"/>
    <w:rsid w:val="00BD69B9"/>
    <w:rsid w:val="00BE2F2A"/>
    <w:rsid w:val="00BE51C5"/>
    <w:rsid w:val="00BF06AE"/>
    <w:rsid w:val="00BF3BF3"/>
    <w:rsid w:val="00BF4375"/>
    <w:rsid w:val="00C0589B"/>
    <w:rsid w:val="00C1072F"/>
    <w:rsid w:val="00C20193"/>
    <w:rsid w:val="00C23E80"/>
    <w:rsid w:val="00C242A2"/>
    <w:rsid w:val="00C45033"/>
    <w:rsid w:val="00C50032"/>
    <w:rsid w:val="00C64A20"/>
    <w:rsid w:val="00C65842"/>
    <w:rsid w:val="00C717F4"/>
    <w:rsid w:val="00C753D8"/>
    <w:rsid w:val="00C816AC"/>
    <w:rsid w:val="00CA22A1"/>
    <w:rsid w:val="00CB548E"/>
    <w:rsid w:val="00CC47A6"/>
    <w:rsid w:val="00CC47CE"/>
    <w:rsid w:val="00D166F8"/>
    <w:rsid w:val="00D27DC6"/>
    <w:rsid w:val="00D330AE"/>
    <w:rsid w:val="00D4044A"/>
    <w:rsid w:val="00D510C8"/>
    <w:rsid w:val="00D6707F"/>
    <w:rsid w:val="00D76007"/>
    <w:rsid w:val="00D8781F"/>
    <w:rsid w:val="00DA21E8"/>
    <w:rsid w:val="00DA65A6"/>
    <w:rsid w:val="00DB0A84"/>
    <w:rsid w:val="00DC3D16"/>
    <w:rsid w:val="00DE21D9"/>
    <w:rsid w:val="00DF0B96"/>
    <w:rsid w:val="00E54C00"/>
    <w:rsid w:val="00EA6EBF"/>
    <w:rsid w:val="00EC199E"/>
    <w:rsid w:val="00ED558C"/>
    <w:rsid w:val="00EE44EA"/>
    <w:rsid w:val="00EF6AB5"/>
    <w:rsid w:val="00F123CD"/>
    <w:rsid w:val="00F42AA0"/>
    <w:rsid w:val="00F646BE"/>
    <w:rsid w:val="00F679AF"/>
    <w:rsid w:val="00F77360"/>
    <w:rsid w:val="00FB41DC"/>
    <w:rsid w:val="00FC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00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603"/>
    <w:rPr>
      <w:rFonts w:eastAsia="Bitstream Vera Sans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0603"/>
    <w:rPr>
      <w:rFonts w:eastAsia="Bitstream Vera Sans"/>
      <w:sz w:val="24"/>
      <w:szCs w:val="24"/>
    </w:rPr>
  </w:style>
  <w:style w:type="table" w:styleId="TabloKlavuzu">
    <w:name w:val="Table Grid"/>
    <w:basedOn w:val="NormalTablo"/>
    <w:uiPriority w:val="59"/>
    <w:rsid w:val="0046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Kpr">
    <w:name w:val="Hyperlink"/>
    <w:rPr>
      <w:color w:val="0000FF"/>
      <w:u w:val="single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0603"/>
    <w:rPr>
      <w:rFonts w:eastAsia="Bitstream Vera Sans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0603"/>
    <w:rPr>
      <w:rFonts w:eastAsia="Bitstream Vera Sans"/>
      <w:sz w:val="24"/>
      <w:szCs w:val="24"/>
    </w:rPr>
  </w:style>
  <w:style w:type="table" w:styleId="TabloKlavuzu">
    <w:name w:val="Table Grid"/>
    <w:basedOn w:val="NormalTablo"/>
    <w:uiPriority w:val="59"/>
    <w:rsid w:val="0046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dofis@thd.org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CB1D-AFAC-4305-885B-EE034E1D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1445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Teoman</cp:lastModifiedBy>
  <cp:revision>2</cp:revision>
  <cp:lastPrinted>2016-04-27T12:19:00Z</cp:lastPrinted>
  <dcterms:created xsi:type="dcterms:W3CDTF">2021-08-27T08:01:00Z</dcterms:created>
  <dcterms:modified xsi:type="dcterms:W3CDTF">2021-08-27T08:01:00Z</dcterms:modified>
</cp:coreProperties>
</file>